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23A6" w:rsidRDefault="004123A6" w:rsidP="004123A6">
      <w:pPr>
        <w:spacing w:after="0"/>
        <w:jc w:val="center"/>
        <w:rPr>
          <w:b/>
        </w:rPr>
      </w:pPr>
      <w:r>
        <w:rPr>
          <w:b/>
        </w:rPr>
        <w:t>ACTIVIDAD INTEGRADORA MATEMATICAS I BLOQUE I, II</w:t>
      </w:r>
    </w:p>
    <w:p w:rsidR="004123A6" w:rsidRDefault="004123A6" w:rsidP="004123A6">
      <w:pPr>
        <w:spacing w:after="0"/>
        <w:jc w:val="center"/>
        <w:rPr>
          <w:b/>
        </w:rPr>
      </w:pPr>
      <w:r>
        <w:rPr>
          <w:b/>
        </w:rPr>
        <w:t>Maestras: Carmen Leticia Ortega Núñez y Miriam García Romero</w:t>
      </w:r>
    </w:p>
    <w:p w:rsidR="004123A6" w:rsidRDefault="004123A6" w:rsidP="004123A6">
      <w:pPr>
        <w:spacing w:after="0"/>
        <w:jc w:val="center"/>
        <w:rPr>
          <w:b/>
        </w:rPr>
      </w:pPr>
      <w:r>
        <w:rPr>
          <w:b/>
        </w:rPr>
        <w:t>Nombre del alumno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 Grupo:______</w:t>
      </w:r>
    </w:p>
    <w:p w:rsidR="004123A6" w:rsidRPr="00A07D16" w:rsidRDefault="004123A6" w:rsidP="004123A6">
      <w:pPr>
        <w:spacing w:after="0"/>
        <w:jc w:val="center"/>
        <w:rPr>
          <w:b/>
          <w:i/>
        </w:rPr>
      </w:pPr>
    </w:p>
    <w:p w:rsidR="004123A6" w:rsidRPr="00A07D16" w:rsidRDefault="004123A6" w:rsidP="004123A6">
      <w:pPr>
        <w:pStyle w:val="Prrafodelista"/>
        <w:numPr>
          <w:ilvl w:val="0"/>
          <w:numId w:val="5"/>
        </w:numPr>
        <w:spacing w:after="0"/>
        <w:rPr>
          <w:b/>
        </w:rPr>
      </w:pPr>
      <w:r w:rsidRPr="00A07D16">
        <w:rPr>
          <w:b/>
        </w:rPr>
        <w:t>Realiza lo que se te pide:</w:t>
      </w:r>
    </w:p>
    <w:p w:rsidR="004123A6" w:rsidRDefault="004123A6" w:rsidP="004123A6">
      <w:pPr>
        <w:spacing w:after="0"/>
      </w:pPr>
      <w:r>
        <w:t>a)  Identifica a que subconjunto de números reales, pertenece cada uno de los siguientes números, escribe en la línea de la derecha la letra N, Z, Q o I según corresponda.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9"/>
        <w:gridCol w:w="706"/>
        <w:gridCol w:w="7"/>
        <w:gridCol w:w="628"/>
        <w:gridCol w:w="85"/>
        <w:gridCol w:w="628"/>
        <w:gridCol w:w="87"/>
        <w:gridCol w:w="628"/>
        <w:gridCol w:w="210"/>
        <w:gridCol w:w="715"/>
      </w:tblGrid>
      <w:tr w:rsidR="004123A6" w:rsidRPr="0036031D" w:rsidTr="00B769D6">
        <w:trPr>
          <w:trHeight w:val="483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7B6F39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7B6F39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A6" w:rsidRPr="0036031D" w:rsidTr="00B769D6">
        <w:trPr>
          <w:trHeight w:val="446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-2.25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−49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A6" w:rsidRPr="0036031D" w:rsidTr="00B769D6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123A6" w:rsidRPr="0082106E" w:rsidRDefault="007B6F39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74</m:t>
                  </m:r>
                </m:e>
              </m:acc>
            </m:oMath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0"/>
                <w:szCs w:val="20"/>
              </w:rPr>
              <w:t>9.1518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A6" w:rsidRPr="0082106E" w:rsidTr="00B769D6">
        <w:trPr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3</m:t>
                    </m:r>
                  </m:den>
                </m:f>
              </m:oMath>
            </m:oMathPara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</w:tcPr>
          <w:p w:rsidR="004123A6" w:rsidRPr="0082106E" w:rsidRDefault="004123A6" w:rsidP="00B7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8"/>
                <w:szCs w:val="28"/>
              </w:rPr>
              <w:sym w:font="Symbol" w:char="F070"/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vAlign w:val="bottom"/>
          </w:tcPr>
          <w:p w:rsidR="004123A6" w:rsidRPr="0082106E" w:rsidRDefault="004123A6" w:rsidP="00B7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A6" w:rsidRPr="00B71F3D" w:rsidRDefault="004123A6" w:rsidP="004123A6">
      <w:pPr>
        <w:rPr>
          <w:b/>
        </w:rPr>
      </w:pPr>
    </w:p>
    <w:p w:rsidR="004123A6" w:rsidRDefault="004123A6" w:rsidP="004123A6">
      <w:pPr>
        <w:spacing w:after="120"/>
      </w:pPr>
      <w:r>
        <w:t>b) Escribe el simétrico de cada uno de estos números reales. Compara tus respuestas con las de un compañero cercano.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5"/>
        <w:gridCol w:w="715"/>
        <w:gridCol w:w="719"/>
        <w:gridCol w:w="715"/>
        <w:gridCol w:w="715"/>
        <w:gridCol w:w="715"/>
      </w:tblGrid>
      <w:tr w:rsidR="004123A6" w:rsidRPr="009A7F42" w:rsidTr="00B769D6">
        <w:trPr>
          <w:trHeight w:hRule="exact" w:val="28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-4.5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-2</w:t>
            </w:r>
            <w:r w:rsidRPr="009A7F42">
              <w:rPr>
                <w:rFonts w:ascii="Arial" w:hAnsi="Arial" w:cs="Arial"/>
                <w:b/>
              </w:rPr>
              <w:t>½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+2.5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b/>
              </w:rPr>
              <w:sym w:font="Symbol" w:char="F0D6"/>
            </w:r>
            <w:r w:rsidRPr="009A7F42">
              <w:rPr>
                <w:b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123A6" w:rsidRPr="009A7F42" w:rsidRDefault="004123A6" w:rsidP="00B769D6">
            <w:pPr>
              <w:jc w:val="both"/>
              <w:rPr>
                <w:b/>
              </w:rPr>
            </w:pPr>
          </w:p>
        </w:tc>
      </w:tr>
      <w:tr w:rsidR="004123A6" w:rsidRPr="009A7F42" w:rsidTr="00B769D6">
        <w:trPr>
          <w:trHeight w:hRule="exact" w:val="34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-3.25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rFonts w:ascii="Arial" w:hAnsi="Arial" w:cs="Arial"/>
                <w:b/>
              </w:rPr>
              <w:t>¾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rFonts w:ascii="Arial" w:hAnsi="Arial" w:cs="Arial"/>
                <w:b/>
              </w:rPr>
              <w:t>½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+4.75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3A6" w:rsidRPr="009A7F42" w:rsidRDefault="004123A6" w:rsidP="00B769D6">
            <w:pPr>
              <w:jc w:val="right"/>
              <w:rPr>
                <w:b/>
              </w:rPr>
            </w:pPr>
            <w:r w:rsidRPr="009A7F42">
              <w:rPr>
                <w:b/>
              </w:rPr>
              <w:t>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4123A6" w:rsidRPr="009A7F42" w:rsidRDefault="004123A6" w:rsidP="00B769D6">
            <w:pPr>
              <w:jc w:val="both"/>
              <w:rPr>
                <w:b/>
              </w:rPr>
            </w:pPr>
          </w:p>
        </w:tc>
      </w:tr>
    </w:tbl>
    <w:p w:rsidR="004123A6" w:rsidRDefault="004123A6" w:rsidP="004123A6"/>
    <w:p w:rsidR="004123A6" w:rsidRDefault="004123A6" w:rsidP="004123A6">
      <w:pPr>
        <w:spacing w:after="120"/>
      </w:pPr>
      <w:r w:rsidRPr="00A07D16">
        <w:t>c)</w:t>
      </w:r>
      <w:r>
        <w:t xml:space="preserve"> Determina el valor absoluto de estos números reales. Compara tus respuestas con las de un compañero cercano.</w:t>
      </w:r>
    </w:p>
    <w:p w:rsidR="004123A6" w:rsidRDefault="004123A6" w:rsidP="004123A6">
      <w:pPr>
        <w:pStyle w:val="Prrafodelista"/>
        <w:numPr>
          <w:ilvl w:val="0"/>
          <w:numId w:val="1"/>
        </w:numPr>
        <w:spacing w:after="240"/>
        <w:ind w:left="360"/>
      </w:pPr>
      <w:r>
        <w:t xml:space="preserve">|-4.5|= </w:t>
      </w:r>
      <w:r>
        <w:tab/>
        <w:t>c. |4|=</w:t>
      </w:r>
      <w:r>
        <w:tab/>
        <w:t xml:space="preserve"> </w:t>
      </w:r>
      <w:r>
        <w:tab/>
        <w:t>e. |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|= </w:t>
      </w:r>
      <w:r>
        <w:tab/>
        <w:t xml:space="preserve">g. |+2.5|= </w:t>
      </w:r>
    </w:p>
    <w:p w:rsidR="004123A6" w:rsidRPr="000E09B8" w:rsidRDefault="004123A6" w:rsidP="004123A6">
      <w:pPr>
        <w:pStyle w:val="Prrafodelista"/>
        <w:spacing w:after="240"/>
        <w:ind w:left="0"/>
        <w:rPr>
          <w:sz w:val="18"/>
        </w:rPr>
      </w:pPr>
    </w:p>
    <w:p w:rsidR="004123A6" w:rsidRDefault="004123A6" w:rsidP="004123A6">
      <w:pPr>
        <w:pStyle w:val="Prrafodelista"/>
        <w:numPr>
          <w:ilvl w:val="0"/>
          <w:numId w:val="1"/>
        </w:numPr>
        <w:spacing w:after="120"/>
        <w:ind w:left="360"/>
      </w:pPr>
      <w:r>
        <w:t>|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|= </w:t>
      </w:r>
      <w:r>
        <w:tab/>
        <w:t xml:space="preserve">d. |-3.25|= </w:t>
      </w:r>
      <w:r>
        <w:tab/>
        <w:t>f. |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|= </w:t>
      </w:r>
      <w:r>
        <w:tab/>
        <w:t xml:space="preserve">h. |0|= </w:t>
      </w:r>
    </w:p>
    <w:p w:rsidR="004123A6" w:rsidRPr="00A07D16" w:rsidRDefault="004123A6" w:rsidP="004123A6">
      <w:pPr>
        <w:pStyle w:val="Prrafodelista"/>
        <w:numPr>
          <w:ilvl w:val="0"/>
          <w:numId w:val="5"/>
        </w:numPr>
        <w:rPr>
          <w:b/>
        </w:rPr>
      </w:pPr>
      <w:r w:rsidRPr="00A07D16">
        <w:rPr>
          <w:b/>
        </w:rPr>
        <w:t>Realiza las operaciones de suma, resta, multiplicación y división.</w:t>
      </w:r>
    </w:p>
    <w:p w:rsidR="00144CA9" w:rsidRPr="00144CA9" w:rsidRDefault="00144CA9" w:rsidP="00144CA9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gramStart"/>
      <w:r w:rsidRPr="00144CA9">
        <w:rPr>
          <w:rFonts w:cstheme="minorHAnsi"/>
          <w:sz w:val="24"/>
          <w:szCs w:val="24"/>
        </w:rPr>
        <w:t>8</w:t>
      </w:r>
      <w:r w:rsidRPr="00144CA9">
        <w:rPr>
          <w:rFonts w:cstheme="minorHAnsi"/>
          <w:sz w:val="24"/>
          <w:szCs w:val="24"/>
          <w:vertAlign w:val="superscript"/>
        </w:rPr>
        <w:t xml:space="preserve"> </w:t>
      </w:r>
      <w:r w:rsidRPr="00144CA9">
        <w:rPr>
          <w:rFonts w:cstheme="minorHAnsi"/>
          <w:b/>
          <w:sz w:val="24"/>
          <w:szCs w:val="24"/>
          <w:vertAlign w:val="superscript"/>
        </w:rPr>
        <w:t>.</w:t>
      </w:r>
      <w:proofErr w:type="gramEnd"/>
      <w:r w:rsidRPr="00144CA9">
        <w:rPr>
          <w:rFonts w:cstheme="minorHAnsi"/>
          <w:sz w:val="24"/>
          <w:szCs w:val="24"/>
        </w:rPr>
        <w:t xml:space="preserve"> 3 + (5)</w:t>
      </w:r>
      <w:r w:rsidRPr="00144CA9">
        <w:rPr>
          <w:rFonts w:cstheme="minorHAnsi"/>
          <w:sz w:val="24"/>
          <w:szCs w:val="24"/>
          <w:vertAlign w:val="superscript"/>
        </w:rPr>
        <w:t>2</w:t>
      </w:r>
      <w:r w:rsidRPr="00144CA9">
        <w:rPr>
          <w:rFonts w:cstheme="minorHAnsi"/>
          <w:sz w:val="24"/>
          <w:szCs w:val="24"/>
        </w:rPr>
        <w:t xml:space="preserve"> + (4-3)=</w:t>
      </w:r>
    </w:p>
    <w:p w:rsidR="00144CA9" w:rsidRPr="00A6330C" w:rsidRDefault="00144CA9" w:rsidP="00144CA9">
      <w:pPr>
        <w:pStyle w:val="Prrafodelista"/>
        <w:jc w:val="both"/>
        <w:rPr>
          <w:rFonts w:cstheme="minorHAnsi"/>
          <w:sz w:val="24"/>
          <w:szCs w:val="24"/>
        </w:rPr>
      </w:pPr>
    </w:p>
    <w:p w:rsidR="00144CA9" w:rsidRDefault="00144CA9" w:rsidP="00144CA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44CA9">
        <w:rPr>
          <w:rFonts w:cstheme="minorHAnsi"/>
          <w:sz w:val="24"/>
          <w:szCs w:val="24"/>
        </w:rPr>
        <w:t xml:space="preserve"> -6+[-9-(6+12)] ÷3+5</w:t>
      </w:r>
      <w:r w:rsidRPr="00144CA9">
        <w:rPr>
          <w:rFonts w:cstheme="minorHAnsi"/>
          <w:sz w:val="24"/>
          <w:szCs w:val="24"/>
          <w:vertAlign w:val="superscript"/>
        </w:rPr>
        <w:t>2</w:t>
      </w:r>
      <w:r w:rsidRPr="00144CA9">
        <w:rPr>
          <w:rFonts w:cstheme="minorHAnsi"/>
          <w:sz w:val="24"/>
          <w:szCs w:val="24"/>
        </w:rPr>
        <w:t>=</w:t>
      </w:r>
    </w:p>
    <w:p w:rsidR="00144CA9" w:rsidRPr="00144CA9" w:rsidRDefault="00144CA9" w:rsidP="00144CA9">
      <w:pPr>
        <w:jc w:val="both"/>
        <w:rPr>
          <w:rFonts w:cstheme="minorHAnsi"/>
          <w:sz w:val="24"/>
          <w:szCs w:val="24"/>
        </w:rPr>
      </w:pPr>
    </w:p>
    <w:p w:rsidR="00144CA9" w:rsidRPr="00144CA9" w:rsidRDefault="00144CA9" w:rsidP="00144CA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44CA9">
        <w:rPr>
          <w:rFonts w:cstheme="minorHAnsi"/>
          <w:sz w:val="24"/>
          <w:szCs w:val="24"/>
        </w:rPr>
        <w:t>36 ÷ 2</w:t>
      </w:r>
      <w:r w:rsidRPr="00144CA9">
        <w:rPr>
          <w:rFonts w:cstheme="minorHAnsi"/>
          <w:sz w:val="24"/>
          <w:szCs w:val="24"/>
          <w:vertAlign w:val="superscript"/>
        </w:rPr>
        <w:t>2</w:t>
      </w:r>
      <w:r w:rsidRPr="00144CA9">
        <w:rPr>
          <w:rFonts w:cstheme="minorHAnsi"/>
          <w:sz w:val="24"/>
          <w:szCs w:val="24"/>
        </w:rPr>
        <w:t xml:space="preserve"> + 3(12-9)</w:t>
      </w:r>
      <w:r w:rsidRPr="00144CA9">
        <w:rPr>
          <w:rFonts w:cstheme="minorHAnsi"/>
          <w:sz w:val="24"/>
          <w:szCs w:val="24"/>
          <w:vertAlign w:val="superscript"/>
        </w:rPr>
        <w:t>2</w:t>
      </w:r>
      <w:r w:rsidRPr="00144CA9">
        <w:rPr>
          <w:rFonts w:cstheme="minorHAnsi"/>
          <w:sz w:val="24"/>
          <w:szCs w:val="24"/>
        </w:rPr>
        <w:t xml:space="preserve"> – 8 =</w:t>
      </w:r>
    </w:p>
    <w:p w:rsidR="00144CA9" w:rsidRPr="00A6330C" w:rsidRDefault="00144CA9" w:rsidP="00144CA9">
      <w:pPr>
        <w:pStyle w:val="Prrafodelista"/>
        <w:jc w:val="both"/>
        <w:rPr>
          <w:rFonts w:cstheme="minorHAnsi"/>
          <w:sz w:val="24"/>
          <w:szCs w:val="24"/>
        </w:rPr>
      </w:pPr>
    </w:p>
    <w:p w:rsidR="00144CA9" w:rsidRPr="00144CA9" w:rsidRDefault="00144CA9" w:rsidP="00144CA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44CA9">
        <w:rPr>
          <w:rFonts w:cstheme="minorHAnsi"/>
          <w:sz w:val="24"/>
          <w:szCs w:val="24"/>
        </w:rPr>
        <w:t xml:space="preserve"> -10 + (15 -6</w:t>
      </w:r>
      <w:proofErr w:type="gramStart"/>
      <w:r w:rsidRPr="00144CA9">
        <w:rPr>
          <w:rFonts w:cstheme="minorHAnsi"/>
          <w:sz w:val="24"/>
          <w:szCs w:val="24"/>
        </w:rPr>
        <w:t xml:space="preserve">)  </w:t>
      </w:r>
      <w:r w:rsidRPr="00144CA9">
        <w:rPr>
          <w:rFonts w:cstheme="minorHAnsi"/>
          <w:b/>
          <w:sz w:val="24"/>
          <w:szCs w:val="24"/>
          <w:vertAlign w:val="superscript"/>
        </w:rPr>
        <w:t>.</w:t>
      </w:r>
      <w:proofErr w:type="gramEnd"/>
      <w:r w:rsidRPr="00144CA9">
        <w:rPr>
          <w:rFonts w:cstheme="minorHAnsi"/>
          <w:sz w:val="24"/>
          <w:szCs w:val="24"/>
        </w:rPr>
        <w:t xml:space="preserve"> 3 + 9÷2=</w:t>
      </w:r>
    </w:p>
    <w:p w:rsidR="00144CA9" w:rsidRPr="00A6330C" w:rsidRDefault="00144CA9" w:rsidP="00144CA9">
      <w:pPr>
        <w:pStyle w:val="Prrafodelista"/>
        <w:jc w:val="both"/>
        <w:rPr>
          <w:rFonts w:cstheme="minorHAnsi"/>
          <w:sz w:val="24"/>
          <w:szCs w:val="24"/>
        </w:rPr>
      </w:pPr>
    </w:p>
    <w:p w:rsidR="00144CA9" w:rsidRDefault="00144CA9" w:rsidP="00144CA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44CA9"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(-5)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 xml:space="preserve">2 .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3 ÷3 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4(6-2)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÷5 </m:t>
        </m:r>
      </m:oMath>
    </w:p>
    <w:p w:rsidR="001D6C62" w:rsidRDefault="001D6C62" w:rsidP="001D6C62">
      <w:pPr>
        <w:pStyle w:val="Prrafodelista"/>
        <w:rPr>
          <w:rFonts w:cstheme="minorHAnsi"/>
          <w:sz w:val="24"/>
          <w:szCs w:val="24"/>
        </w:rPr>
      </w:pPr>
    </w:p>
    <w:p w:rsidR="001D6C62" w:rsidRPr="001D6C62" w:rsidRDefault="001D6C62" w:rsidP="001D6C62">
      <w:pPr>
        <w:pStyle w:val="Prrafodelista"/>
        <w:rPr>
          <w:rFonts w:cstheme="minorHAnsi"/>
          <w:sz w:val="24"/>
          <w:szCs w:val="24"/>
        </w:rPr>
      </w:pPr>
    </w:p>
    <w:p w:rsidR="001D6C62" w:rsidRPr="00E97F0C" w:rsidRDefault="001D6C62" w:rsidP="001D6C62">
      <w:pPr>
        <w:pStyle w:val="Prrafodelista"/>
        <w:numPr>
          <w:ilvl w:val="0"/>
          <w:numId w:val="8"/>
        </w:numPr>
        <w:spacing w:before="120" w:after="120" w:line="360" w:lineRule="auto"/>
        <w:ind w:left="1260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0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0"/>
          </w:rPr>
          <m:t>÷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0"/>
              </w:rPr>
              <m:t>7</m:t>
            </m:r>
          </m:den>
        </m:f>
        <m:r>
          <w:rPr>
            <w:rFonts w:ascii="Cambria Math" w:eastAsia="Times New Roman" w:hAnsi="Cambria Math" w:cs="Arial"/>
            <w:sz w:val="24"/>
            <w:szCs w:val="20"/>
          </w:rPr>
          <m:t xml:space="preserve"> </m:t>
        </m:r>
      </m:oMath>
      <w:r w:rsidR="004123A6" w:rsidRPr="001D6C62">
        <w:rPr>
          <w:rFonts w:ascii="Arial" w:eastAsia="Times New Roman" w:hAnsi="Arial" w:cs="Arial"/>
          <w:sz w:val="20"/>
          <w:szCs w:val="20"/>
        </w:rPr>
        <w:t>=</w:t>
      </w:r>
    </w:p>
    <w:p w:rsidR="00E97F0C" w:rsidRPr="001D6C62" w:rsidRDefault="00E97F0C" w:rsidP="00E97F0C">
      <w:pPr>
        <w:pStyle w:val="Prrafodelista"/>
        <w:spacing w:before="120" w:after="120" w:line="360" w:lineRule="auto"/>
        <w:ind w:left="1260"/>
        <w:jc w:val="both"/>
      </w:pPr>
    </w:p>
    <w:p w:rsidR="001D6C62" w:rsidRPr="00E97F0C" w:rsidRDefault="007B6F39" w:rsidP="001D6C62">
      <w:pPr>
        <w:pStyle w:val="Prrafodelista"/>
        <w:numPr>
          <w:ilvl w:val="0"/>
          <w:numId w:val="8"/>
        </w:numPr>
        <w:spacing w:before="120" w:after="120" w:line="360" w:lineRule="auto"/>
        <w:ind w:left="1260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E97F0C" w:rsidRPr="001D6C62" w:rsidRDefault="00E97F0C" w:rsidP="00E97F0C">
      <w:pPr>
        <w:pStyle w:val="Prrafodelista"/>
        <w:spacing w:before="120" w:after="120" w:line="360" w:lineRule="auto"/>
        <w:ind w:left="1260"/>
        <w:jc w:val="both"/>
      </w:pPr>
    </w:p>
    <w:p w:rsidR="00E97F0C" w:rsidRPr="00E97F0C" w:rsidRDefault="007B6F39" w:rsidP="00E97F0C">
      <w:pPr>
        <w:pStyle w:val="Prrafodelista"/>
        <w:numPr>
          <w:ilvl w:val="0"/>
          <w:numId w:val="8"/>
        </w:numPr>
        <w:spacing w:before="120" w:after="120" w:line="360" w:lineRule="auto"/>
        <w:ind w:left="1260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E97F0C" w:rsidRPr="00E97F0C" w:rsidRDefault="00E97F0C" w:rsidP="00E97F0C">
      <w:pPr>
        <w:pStyle w:val="Prrafodelista"/>
        <w:spacing w:before="120" w:after="120" w:line="360" w:lineRule="auto"/>
        <w:ind w:left="1260"/>
        <w:jc w:val="both"/>
      </w:pPr>
    </w:p>
    <w:p w:rsidR="00144CA9" w:rsidRPr="00E97F0C" w:rsidRDefault="007B6F39" w:rsidP="00E97F0C">
      <w:pPr>
        <w:pStyle w:val="Prrafodelista"/>
        <w:numPr>
          <w:ilvl w:val="0"/>
          <w:numId w:val="8"/>
        </w:numPr>
        <w:spacing w:before="120" w:after="120" w:line="360" w:lineRule="auto"/>
        <w:ind w:left="1260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E97F0C" w:rsidRPr="00E97F0C" w:rsidRDefault="00E97F0C" w:rsidP="00E97F0C">
      <w:pPr>
        <w:pStyle w:val="Prrafodelista"/>
        <w:spacing w:before="120" w:after="120" w:line="360" w:lineRule="auto"/>
        <w:ind w:left="1260"/>
        <w:jc w:val="both"/>
      </w:pPr>
    </w:p>
    <w:p w:rsidR="00E97F0C" w:rsidRPr="00E97F0C" w:rsidRDefault="00E97F0C" w:rsidP="00E97F0C">
      <w:pPr>
        <w:pStyle w:val="Prrafodelista"/>
        <w:numPr>
          <w:ilvl w:val="0"/>
          <w:numId w:val="8"/>
        </w:numPr>
        <w:spacing w:before="120" w:after="120" w:line="360" w:lineRule="auto"/>
        <w:ind w:left="1260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5  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4  </m:t>
                </m:r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</w:rPr>
          <m:t>+2:8</m:t>
        </m:r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4123A6" w:rsidRPr="00A07D16" w:rsidRDefault="004123A6" w:rsidP="00144CA9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b/>
        </w:rPr>
      </w:pPr>
      <w:bookmarkStart w:id="0" w:name="_GoBack"/>
      <w:bookmarkEnd w:id="0"/>
      <w:r w:rsidRPr="00A07D16">
        <w:rPr>
          <w:b/>
        </w:rPr>
        <w:t>De acuerdo al tema de tazas, razones y proporciones resuelve lo que se te pide:</w:t>
      </w:r>
    </w:p>
    <w:p w:rsidR="004123A6" w:rsidRDefault="004123A6" w:rsidP="004123A6">
      <w:pPr>
        <w:spacing w:before="120" w:after="120" w:line="360" w:lineRule="auto"/>
        <w:jc w:val="both"/>
      </w:pPr>
      <w:r>
        <w:t>1). Determina el valor de x</w:t>
      </w:r>
    </w:p>
    <w:p w:rsidR="004123A6" w:rsidRDefault="007B6F39" w:rsidP="004123A6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="004123A6">
        <w:tab/>
      </w:r>
      <w:r w:rsidR="004123A6">
        <w:tab/>
      </w:r>
    </w:p>
    <w:p w:rsidR="004123A6" w:rsidRDefault="007B6F39" w:rsidP="004123A6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den>
        </m:f>
      </m:oMath>
    </w:p>
    <w:p w:rsidR="004123A6" w:rsidRDefault="007B6F39" w:rsidP="004123A6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1.8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2.4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3.6</m:t>
            </m:r>
          </m:den>
        </m:f>
      </m:oMath>
    </w:p>
    <w:p w:rsidR="004123A6" w:rsidRDefault="007B6F39" w:rsidP="004123A6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3.6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</w:p>
    <w:p w:rsidR="007B6F39" w:rsidRDefault="00860806" w:rsidP="002E6880">
      <w:pPr>
        <w:pStyle w:val="NormalWeb"/>
        <w:shd w:val="clear" w:color="auto" w:fill="F4EFE9"/>
        <w:rPr>
          <w:lang w:val="es-ES"/>
        </w:rPr>
      </w:pPr>
      <w:r w:rsidRPr="00825582">
        <w:rPr>
          <w:rStyle w:val="Textoennegrita"/>
          <w:lang w:val="es-ES"/>
        </w:rPr>
        <w:t>EJERCICIOS DE APLICACIÓN</w:t>
      </w:r>
      <w:r w:rsidR="002E6880" w:rsidRPr="00825582">
        <w:rPr>
          <w:lang w:val="es-ES"/>
        </w:rPr>
        <w:br/>
        <w:t>1. Una persona come dos trozos de carne, cada uno de los cuales le proporcionan 50 calorías. Al nadar consume 7 cal por minuto y nada durante 12 min.</w:t>
      </w:r>
      <w:r w:rsidRPr="00825582">
        <w:rPr>
          <w:lang w:val="es-ES"/>
        </w:rPr>
        <w:t xml:space="preserve"> </w:t>
      </w:r>
      <w:r w:rsidR="002E6880" w:rsidRPr="00825582">
        <w:rPr>
          <w:lang w:val="es-ES"/>
        </w:rPr>
        <w:t>¿Cuántas cal</w:t>
      </w:r>
      <w:r w:rsidRPr="00825582">
        <w:rPr>
          <w:lang w:val="es-ES"/>
        </w:rPr>
        <w:t>orías ganó o per</w:t>
      </w:r>
      <w:r w:rsidR="002E6880" w:rsidRPr="00825582">
        <w:rPr>
          <w:lang w:val="es-ES"/>
        </w:rPr>
        <w:t>dió?</w:t>
      </w:r>
    </w:p>
    <w:p w:rsidR="002E6880" w:rsidRPr="00860806" w:rsidRDefault="002E6880" w:rsidP="002E6880">
      <w:pPr>
        <w:pStyle w:val="NormalWeb"/>
        <w:shd w:val="clear" w:color="auto" w:fill="F4EFE9"/>
        <w:rPr>
          <w:lang w:val="es-ES"/>
        </w:rPr>
      </w:pPr>
      <w:r w:rsidRPr="00825582">
        <w:rPr>
          <w:lang w:val="es-ES"/>
        </w:rPr>
        <w:t>2. Un atleta come dos trozos de carne, en co</w:t>
      </w:r>
      <w:r w:rsidR="00860806" w:rsidRPr="00825582">
        <w:rPr>
          <w:lang w:val="es-ES"/>
        </w:rPr>
        <w:t>n</w:t>
      </w:r>
      <w:r w:rsidRPr="00825582">
        <w:rPr>
          <w:lang w:val="es-ES"/>
        </w:rPr>
        <w:t>junto le aportan 100 cal.</w:t>
      </w:r>
      <w:r w:rsidR="00860806" w:rsidRPr="00825582">
        <w:rPr>
          <w:lang w:val="es-ES"/>
        </w:rPr>
        <w:t xml:space="preserve"> </w:t>
      </w:r>
      <w:r w:rsidRPr="00825582">
        <w:rPr>
          <w:lang w:val="es-ES"/>
        </w:rPr>
        <w:t>¿Cuántos min tendrá que correr para consumir las calorías que le aporta esta ración? Recuerda que el consumo de cal al correr es de 15 cal por min.</w:t>
      </w:r>
      <w:r w:rsidR="00B45CC1" w:rsidRPr="00825582">
        <w:rPr>
          <w:lang w:val="es-ES"/>
        </w:rPr>
        <w:t xml:space="preserve"> </w:t>
      </w:r>
      <w:r w:rsidRPr="00825582">
        <w:rPr>
          <w:lang w:val="es-ES"/>
        </w:rPr>
        <w:t xml:space="preserve">3. Cierto automóvil puede alcanzar su máxima aceleración de 0 a 100 km por hora en </w:t>
      </w:r>
      <w:r w:rsidR="00B45CC1" w:rsidRPr="00825582">
        <w:rPr>
          <w:lang w:val="es-ES"/>
        </w:rPr>
        <w:br/>
      </w:r>
      <w:r w:rsidRPr="00825582">
        <w:rPr>
          <w:lang w:val="es-ES"/>
        </w:rPr>
        <w:t xml:space="preserve">3.3 segundos. ¿Cuál </w:t>
      </w:r>
      <w:r w:rsidR="00860806" w:rsidRPr="00825582">
        <w:rPr>
          <w:lang w:val="es-ES"/>
        </w:rPr>
        <w:t>fue</w:t>
      </w:r>
      <w:r w:rsidRPr="00825582">
        <w:rPr>
          <w:lang w:val="es-ES"/>
        </w:rPr>
        <w:t xml:space="preserve"> la aceleración promedio de este automóvil? La aceleración media de un automóvil</w:t>
      </w:r>
      <w:r w:rsidR="00C10786" w:rsidRPr="00825582">
        <w:rPr>
          <w:lang w:val="es-ES"/>
        </w:rPr>
        <w:t>,</w:t>
      </w:r>
      <w:r w:rsidRPr="00825582">
        <w:rPr>
          <w:lang w:val="es-ES"/>
        </w:rPr>
        <w:t xml:space="preserve"> se calcula con la fórmula: aceleración igual</w:t>
      </w:r>
      <w:r w:rsidR="00C10786" w:rsidRPr="00825582">
        <w:rPr>
          <w:lang w:val="es-ES"/>
        </w:rPr>
        <w:t>,</w:t>
      </w:r>
      <w:r w:rsidRPr="00825582">
        <w:rPr>
          <w:lang w:val="es-ES"/>
        </w:rPr>
        <w:t xml:space="preserve"> a la resta de las velocidades finales</w:t>
      </w:r>
      <w:r w:rsidR="00C10786" w:rsidRPr="00825582">
        <w:rPr>
          <w:lang w:val="es-ES"/>
        </w:rPr>
        <w:t>,</w:t>
      </w:r>
      <w:r w:rsidRPr="00825582">
        <w:rPr>
          <w:lang w:val="es-ES"/>
        </w:rPr>
        <w:t xml:space="preserve"> menos la inicial</w:t>
      </w:r>
      <w:r w:rsidR="00C10786" w:rsidRPr="00825582">
        <w:rPr>
          <w:lang w:val="es-ES"/>
        </w:rPr>
        <w:t>,</w:t>
      </w:r>
      <w:r w:rsidRPr="00825582">
        <w:rPr>
          <w:lang w:val="es-ES"/>
        </w:rPr>
        <w:t xml:space="preserve"> divididas entre el tiempo.</w:t>
      </w:r>
      <w:r w:rsidRPr="00825582">
        <w:rPr>
          <w:lang w:val="es-ES"/>
        </w:rPr>
        <w:br/>
        <w:t>a=</w:t>
      </w:r>
      <w:r w:rsidRPr="00825582">
        <w:rPr>
          <w:u w:val="single"/>
          <w:lang w:val="es-ES"/>
        </w:rPr>
        <w:t xml:space="preserve"> V - </w:t>
      </w:r>
      <w:proofErr w:type="spellStart"/>
      <w:r w:rsidRPr="00825582">
        <w:rPr>
          <w:u w:val="single"/>
          <w:lang w:val="es-ES"/>
        </w:rPr>
        <w:t>Vo</w:t>
      </w:r>
      <w:proofErr w:type="spellEnd"/>
      <w:r w:rsidRPr="00825582">
        <w:rPr>
          <w:lang w:val="es-ES"/>
        </w:rPr>
        <w:br/>
        <w:t>        t</w:t>
      </w:r>
      <w:r w:rsidRPr="00825582">
        <w:rPr>
          <w:lang w:val="es-ES"/>
        </w:rPr>
        <w:br/>
        <w:t xml:space="preserve">4.- El costo de una llamada en una compañía de teléfonos celulares es de $2.50 por </w:t>
      </w:r>
      <w:r w:rsidRPr="00825582">
        <w:rPr>
          <w:lang w:val="es-ES"/>
        </w:rPr>
        <w:lastRenderedPageBreak/>
        <w:t>min los primeros 3 min, y de $0.75 por cada min adicional. ¿Cuál es el costo de una llamada de 5min?</w:t>
      </w:r>
      <w:r w:rsidRPr="00825582">
        <w:rPr>
          <w:lang w:val="es-ES"/>
        </w:rPr>
        <w:br/>
        <w:t>5. El costo de tres libros diferentes para un estudiante de bachillerato fue de $120, $115 y $105. ¿Cuál es el precio promedio por libro?</w:t>
      </w:r>
      <w:r w:rsidRPr="00825582">
        <w:rPr>
          <w:lang w:val="es-ES"/>
        </w:rPr>
        <w:br/>
      </w:r>
      <w:r w:rsidRPr="00825582">
        <w:rPr>
          <w:lang w:val="es-ES"/>
        </w:rPr>
        <w:br/>
      </w:r>
      <w:r w:rsidRPr="00825582">
        <w:rPr>
          <w:rStyle w:val="Textoennegrita"/>
          <w:lang w:val="es-ES"/>
        </w:rPr>
        <w:t>INVESTIGA LOS CONCEPTOS DE RAZONES, TAZAS Y PROPORCIONES (EN EL AREA DE MATEMÁTICAS)</w:t>
      </w:r>
    </w:p>
    <w:p w:rsidR="002E6880" w:rsidRDefault="002E6880" w:rsidP="00860806">
      <w:r w:rsidRPr="00860806">
        <w:t> </w:t>
      </w:r>
      <w:r w:rsidRPr="00860806">
        <w:br/>
        <w:t>Ejemplos de Razones:</w:t>
      </w:r>
      <w:r w:rsidRPr="00860806">
        <w:br/>
        <w:t>1. ¿Qué parte de 69 es una pequeña porción de 2/3?</w:t>
      </w:r>
      <w:r w:rsidRPr="00860806">
        <w:br/>
        <w:t>2. ¿Cuándo pie</w:t>
      </w:r>
      <w:r w:rsidR="00860806">
        <w:t>r</w:t>
      </w:r>
      <w:r w:rsidRPr="00860806">
        <w:t xml:space="preserve">de de su valor un automóvil que se vende a 4/5 de su valor original, el cual </w:t>
      </w:r>
      <w:proofErr w:type="spellStart"/>
      <w:r w:rsidRPr="00860806">
        <w:t>fué</w:t>
      </w:r>
      <w:proofErr w:type="spellEnd"/>
      <w:r w:rsidRPr="00860806">
        <w:t xml:space="preserve"> de $1000,000?</w:t>
      </w:r>
      <w:r w:rsidRPr="00860806">
        <w:br/>
        <w:t>3. Un vendedor tiene que recorrer el primer día las 4/7 partes de 105km y el segundo día 2/3 de lo que resta. ¿Cuánto le falta por recorrer?</w:t>
      </w:r>
      <w:r w:rsidRPr="00860806">
        <w:br/>
        <w:t>4. Tres socios se van a repartir $900,000; el primero y el segundo recibirán 5/9 y 1/3 del total, respectivamente. ¿Cuánto recibirá el tercero?</w:t>
      </w:r>
      <w:r w:rsidRPr="00860806">
        <w:br/>
        <w:t>5. En una escuela preparatoria, el número de alumnos respecto a las alumnas es de 3/4. Si el total de estudiantes es de 2,000. ¿Cuántos estudiantes hombres y mujeres hay?</w:t>
      </w:r>
      <w:r w:rsidRPr="00860806">
        <w:br/>
        <w:t>6. La venta de combustible A respecto de las del combustible B está en la razón 5/3. Si mensualmente se venden 9,000 litros en total. ¿Cuántos litros se venden de A y de B?</w:t>
      </w:r>
      <w:r w:rsidRPr="00860806">
        <w:br/>
        <w:t>7. Un estudiante contestó correctamente 25 de 30 preguntas en un examen. ¿Cuál es la razón de las preguntas incorrectas al número de correctas?</w:t>
      </w:r>
      <w:r w:rsidRPr="00860806">
        <w:br/>
      </w:r>
      <w:r w:rsidRPr="00860806">
        <w:br/>
        <w:t>Ejemplos de Tasas:</w:t>
      </w:r>
      <w:r w:rsidRPr="00860806">
        <w:br/>
        <w:t xml:space="preserve">1. Un automovilista afirma que su </w:t>
      </w:r>
      <w:r w:rsidR="00860806" w:rsidRPr="00860806">
        <w:t>vehículo</w:t>
      </w:r>
      <w:r w:rsidRPr="00860806">
        <w:t xml:space="preserve"> puede recorrer 500 km con 40 litros de combustible. ¿Cuál es la tasa de rendimiento del automóvil?</w:t>
      </w:r>
      <w:r w:rsidRPr="00860806">
        <w:br/>
        <w:t xml:space="preserve">2. ¿Cuál es la velocidad de reacción por hora de un analgésico si la </w:t>
      </w:r>
      <w:r w:rsidR="00860806" w:rsidRPr="00860806">
        <w:t>dosis</w:t>
      </w:r>
      <w:r w:rsidRPr="00860806">
        <w:t xml:space="preserve"> </w:t>
      </w:r>
      <w:r w:rsidR="00860806" w:rsidRPr="00860806">
        <w:t>prescrita</w:t>
      </w:r>
      <w:r w:rsidRPr="00860806">
        <w:t xml:space="preserve"> es de 80mg cada 8 horas?</w:t>
      </w:r>
      <w:r w:rsidRPr="00860806">
        <w:br/>
        <w:t>3. ¿Cuánto gasta diariamente una familia, si la estimación de gasto mensual es de $15,000?</w:t>
      </w:r>
      <w:r w:rsidRPr="00860806">
        <w:br/>
        <w:t>4. El crecimiento de un cultivo de bacterias es de 500 cada hora. Calcula el crecimiento por minuto.</w:t>
      </w:r>
      <w:r w:rsidRPr="00860806">
        <w:br/>
        <w:t>5. Un restaurante te ofrece cortesías en el consumo de tu primera visita de 2x1 o 3x2. ¿Cuál te conviene más?</w:t>
      </w:r>
      <w:r w:rsidRPr="00860806">
        <w:br/>
      </w:r>
      <w:r w:rsidRPr="00860806">
        <w:br/>
        <w:t>Ejemplos de proporciones:</w:t>
      </w:r>
      <w:r w:rsidRPr="00860806">
        <w:br/>
        <w:t>1. En la proporción    </w:t>
      </w:r>
      <w:r w:rsidRPr="00860806">
        <w:rPr>
          <w:u w:val="single"/>
        </w:rPr>
        <w:t> x </w:t>
      </w:r>
      <w:r w:rsidRPr="00860806">
        <w:t>  =  </w:t>
      </w:r>
      <w:r w:rsidRPr="00860806">
        <w:rPr>
          <w:u w:val="single"/>
        </w:rPr>
        <w:t>  58</w:t>
      </w:r>
      <w:r w:rsidRPr="00860806">
        <w:t>, encuentra el valor de x.</w:t>
      </w:r>
      <w:r w:rsidRPr="00860806">
        <w:br/>
        <w:t>                            </w:t>
      </w:r>
      <w:r w:rsidR="00860806">
        <w:t xml:space="preserve">    </w:t>
      </w:r>
      <w:r w:rsidRPr="00860806">
        <w:t>     14         7</w:t>
      </w:r>
      <w:r w:rsidRPr="00860806">
        <w:br/>
        <w:t>2. Un automovilista recorre 100km con 8 litros de gasolina.</w:t>
      </w:r>
      <w:r w:rsidR="00860806">
        <w:t xml:space="preserve"> </w:t>
      </w:r>
      <w:r w:rsidRPr="00860806">
        <w:t>¿Cuántos litros necesita para recorrer 370km, que es la distancia de Chihuahua a Cd. Juárez?</w:t>
      </w:r>
      <w:r w:rsidRPr="00860806">
        <w:br/>
        <w:t xml:space="preserve">3. Un reloj se atrasa 3 min en una semana. ¿Cuánto se </w:t>
      </w:r>
      <w:r w:rsidR="00860806" w:rsidRPr="00860806">
        <w:t>atrasa</w:t>
      </w:r>
      <w:r w:rsidRPr="00860806">
        <w:t xml:space="preserve"> en un año, considerando que el año tiene 52 semanas?</w:t>
      </w:r>
      <w:r w:rsidRPr="00860806">
        <w:br/>
        <w:t>4. Una superficie rectangular mide 2.5m de ancho por 5m de largo. ¿Cuánto se debe varar el largo par</w:t>
      </w:r>
      <w:r w:rsidR="00860806">
        <w:t>a que el ancho sea 2m sin que el</w:t>
      </w:r>
      <w:r w:rsidRPr="00860806">
        <w:t xml:space="preserve"> área cambie?</w:t>
      </w:r>
      <w:r w:rsidRPr="00860806">
        <w:br/>
      </w:r>
      <w:r w:rsidRPr="00860806">
        <w:lastRenderedPageBreak/>
        <w:t>5. Si 20 libras de manzana cuestan 1.80 dólares. ¿Cuánto cuestan 28 libras de manzanas?</w:t>
      </w:r>
      <w:r w:rsidRPr="00860806">
        <w:br/>
        <w:t xml:space="preserve">6. Dos triángulos son semejantes y sus lados se miden en cm. Encuentra el valor del lado x que es una de las diagonales que van a la punta superior del </w:t>
      </w:r>
      <w:r w:rsidR="00860806" w:rsidRPr="00860806">
        <w:t>triángulo</w:t>
      </w:r>
      <w:r w:rsidRPr="00860806">
        <w:t xml:space="preserve"> de la </w:t>
      </w:r>
      <w:r w:rsidR="00860806" w:rsidRPr="00860806">
        <w:t>izquierda</w:t>
      </w:r>
      <w:r w:rsidRPr="00860806">
        <w:t>. Si tenemos como dato la base menor de 6 y la mayor de 9, adem</w:t>
      </w:r>
      <w:r w:rsidR="00860806">
        <w:t>á</w:t>
      </w:r>
      <w:r w:rsidRPr="00860806">
        <w:t>s las diagonales grandes que van a la parte superi</w:t>
      </w:r>
      <w:r w:rsidR="00860806">
        <w:t>o</w:t>
      </w:r>
      <w:r w:rsidRPr="00860806">
        <w:t>r miden12</w:t>
      </w:r>
      <w:r w:rsidRPr="00860806">
        <w:br/>
      </w:r>
      <w:r w:rsidRPr="00860806">
        <w:br/>
      </w:r>
    </w:p>
    <w:p w:rsidR="00FB0A98" w:rsidRDefault="00FB0A98" w:rsidP="00860806"/>
    <w:p w:rsidR="00FB0A98" w:rsidRDefault="00FB0A98" w:rsidP="00860806"/>
    <w:p w:rsidR="00FB0A98" w:rsidRDefault="00FB0A98" w:rsidP="00860806"/>
    <w:p w:rsidR="00FB0A98" w:rsidRDefault="00FB0A98" w:rsidP="00860806"/>
    <w:p w:rsidR="00B146D2" w:rsidRDefault="00B146D2" w:rsidP="00B146D2">
      <w:pPr>
        <w:jc w:val="center"/>
        <w:rPr>
          <w:b/>
        </w:rPr>
      </w:pPr>
      <w:r w:rsidRPr="00A07D16">
        <w:rPr>
          <w:b/>
        </w:rPr>
        <w:t>LISTA DE COTEJO PARA ACTIVIDAD INTEGRADORA MATEMATICAS I BLOQUE II.</w:t>
      </w:r>
    </w:p>
    <w:p w:rsidR="00B146D2" w:rsidRDefault="00B146D2" w:rsidP="00B146D2">
      <w:pPr>
        <w:jc w:val="center"/>
        <w:rPr>
          <w:b/>
        </w:rPr>
      </w:pPr>
      <w:r>
        <w:rPr>
          <w:b/>
        </w:rPr>
        <w:t>AUTOEVALUACION</w:t>
      </w:r>
    </w:p>
    <w:p w:rsidR="00B146D2" w:rsidRPr="00557A5F" w:rsidRDefault="00B146D2" w:rsidP="00B146D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>Nombre __________________</w:t>
      </w:r>
      <w:r>
        <w:rPr>
          <w:rFonts w:ascii="Arial" w:hAnsi="Arial" w:cs="Arial"/>
          <w:sz w:val="20"/>
          <w:szCs w:val="20"/>
        </w:rPr>
        <w:t>______________________________ Grupo______</w:t>
      </w:r>
    </w:p>
    <w:p w:rsidR="00825582" w:rsidRDefault="00825582" w:rsidP="00860806"/>
    <w:p w:rsidR="00825582" w:rsidRPr="00860806" w:rsidRDefault="00825582" w:rsidP="00860806"/>
    <w:p w:rsidR="00825582" w:rsidRDefault="00825582" w:rsidP="00825582">
      <w:pPr>
        <w:jc w:val="center"/>
        <w:rPr>
          <w:b/>
        </w:rPr>
      </w:pPr>
      <w:r w:rsidRPr="00A07D16">
        <w:rPr>
          <w:b/>
        </w:rPr>
        <w:t>LISTA DE COTEJO PARA ACTIVIDAD INTEGRADORA MATEMATICAS I BLOQUE II.</w:t>
      </w:r>
    </w:p>
    <w:p w:rsidR="00825582" w:rsidRDefault="00825582" w:rsidP="00825582">
      <w:pPr>
        <w:jc w:val="center"/>
        <w:rPr>
          <w:b/>
        </w:rPr>
      </w:pPr>
      <w:r>
        <w:rPr>
          <w:b/>
        </w:rPr>
        <w:t>AUTOEVALUACION</w:t>
      </w:r>
    </w:p>
    <w:p w:rsidR="00825582" w:rsidRPr="00557A5F" w:rsidRDefault="00825582" w:rsidP="008255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>Nombre __________________</w:t>
      </w:r>
      <w:r>
        <w:rPr>
          <w:rFonts w:ascii="Arial" w:hAnsi="Arial" w:cs="Arial"/>
          <w:sz w:val="20"/>
          <w:szCs w:val="20"/>
        </w:rPr>
        <w:t>______________________________ Grupo______</w:t>
      </w:r>
    </w:p>
    <w:tbl>
      <w:tblPr>
        <w:tblStyle w:val="Tablaconcuadrcula"/>
        <w:tblW w:w="7195" w:type="dxa"/>
        <w:jc w:val="center"/>
        <w:tblLook w:val="04A0" w:firstRow="1" w:lastRow="0" w:firstColumn="1" w:lastColumn="0" w:noHBand="0" w:noVBand="1"/>
      </w:tblPr>
      <w:tblGrid>
        <w:gridCol w:w="67"/>
        <w:gridCol w:w="3906"/>
        <w:gridCol w:w="663"/>
        <w:gridCol w:w="776"/>
        <w:gridCol w:w="1088"/>
        <w:gridCol w:w="695"/>
      </w:tblGrid>
      <w:tr w:rsidR="00825582" w:rsidRPr="003556C3" w:rsidTr="00B769D6">
        <w:trPr>
          <w:gridBefore w:val="1"/>
          <w:wBefore w:w="67" w:type="dxa"/>
          <w:trHeight w:hRule="exact" w:val="580"/>
          <w:jc w:val="center"/>
        </w:trPr>
        <w:tc>
          <w:tcPr>
            <w:tcW w:w="3906" w:type="dxa"/>
            <w:tcBorders>
              <w:top w:val="nil"/>
              <w:left w:val="nil"/>
              <w:bottom w:val="nil"/>
            </w:tcBorders>
            <w:vAlign w:val="center"/>
          </w:tcPr>
          <w:p w:rsidR="00825582" w:rsidRPr="003556C3" w:rsidRDefault="00825582" w:rsidP="00B769D6">
            <w:pPr>
              <w:tabs>
                <w:tab w:val="left" w:pos="1675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Cumplimiento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825582" w:rsidRPr="003556C3" w:rsidRDefault="00825582" w:rsidP="00B769D6">
            <w:pPr>
              <w:ind w:left="113" w:right="113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Valor de ejecución</w:t>
            </w: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825582" w:rsidRPr="003556C3" w:rsidRDefault="00825582" w:rsidP="00B769D6">
            <w:pPr>
              <w:ind w:left="113" w:right="113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Cumplimiento por ejecución</w:t>
            </w:r>
          </w:p>
        </w:tc>
      </w:tr>
      <w:tr w:rsidR="00825582" w:rsidRPr="003556C3" w:rsidTr="00B769D6">
        <w:trPr>
          <w:gridBefore w:val="1"/>
          <w:wBefore w:w="67" w:type="dxa"/>
          <w:trHeight w:hRule="exact" w:val="994"/>
          <w:jc w:val="center"/>
        </w:trPr>
        <w:tc>
          <w:tcPr>
            <w:tcW w:w="3906" w:type="dxa"/>
            <w:tcBorders>
              <w:top w:val="nil"/>
              <w:left w:val="nil"/>
            </w:tcBorders>
            <w:vAlign w:val="center"/>
          </w:tcPr>
          <w:p w:rsidR="00825582" w:rsidRPr="003556C3" w:rsidRDefault="00825582" w:rsidP="00B769D6">
            <w:pPr>
              <w:tabs>
                <w:tab w:val="left" w:pos="1675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SI</w:t>
            </w:r>
          </w:p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(2)</w:t>
            </w: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NO</w:t>
            </w:r>
          </w:p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(0)</w:t>
            </w:r>
          </w:p>
        </w:tc>
        <w:tc>
          <w:tcPr>
            <w:tcW w:w="1088" w:type="dxa"/>
            <w:vMerge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695" w:type="dxa"/>
            <w:vMerge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709"/>
          <w:jc w:val="center"/>
        </w:trPr>
        <w:tc>
          <w:tcPr>
            <w:tcW w:w="3973" w:type="dxa"/>
            <w:gridSpan w:val="2"/>
            <w:vAlign w:val="center"/>
          </w:tcPr>
          <w:p w:rsidR="00825582" w:rsidRPr="00290D20" w:rsidRDefault="00825582" w:rsidP="00C15055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</w:t>
            </w:r>
            <w:r w:rsidR="00C15055">
              <w:rPr>
                <w:rFonts w:ascii="Arial" w:hAnsi="Arial" w:cs="Arial"/>
                <w:sz w:val="20"/>
                <w:lang w:val="es-MX"/>
              </w:rPr>
              <w:t>, inciso a)</w:t>
            </w:r>
            <w:r>
              <w:rPr>
                <w:rFonts w:ascii="Arial" w:hAnsi="Arial" w:cs="Arial"/>
                <w:sz w:val="20"/>
                <w:lang w:val="es-MX"/>
              </w:rPr>
              <w:t xml:space="preserve">. </w:t>
            </w:r>
            <w:r w:rsidR="00C15055">
              <w:rPr>
                <w:rFonts w:ascii="Arial" w:hAnsi="Arial" w:cs="Arial"/>
                <w:sz w:val="20"/>
                <w:lang w:val="es-MX"/>
              </w:rPr>
              <w:t xml:space="preserve"> L</w:t>
            </w:r>
            <w:r>
              <w:rPr>
                <w:rFonts w:ascii="Arial" w:hAnsi="Arial" w:cs="Arial"/>
                <w:sz w:val="20"/>
                <w:lang w:val="es-MX"/>
              </w:rPr>
              <w:t>ogré identificar a qué tipo de número real era cada ejemplo.</w:t>
            </w: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7CC91B" wp14:editId="413BD2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701675" cy="2856865"/>
                      <wp:effectExtent l="11430" t="12065" r="10795" b="762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675" cy="2856865"/>
                                <a:chOff x="3552" y="4267"/>
                                <a:chExt cx="1105" cy="4499"/>
                              </a:xfrm>
                            </wpg:grpSpPr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1" y="430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0" y="494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636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7108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2" y="7764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7771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0" y="426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" y="499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71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3" y="575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4" y="635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8" y="7109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8436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418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74761" id="Group 4" o:spid="_x0000_s1026" style="position:absolute;margin-left:0;margin-top:14.4pt;width:55.25pt;height:224.95pt;z-index:251661312" coordorigin="3552,4267" coordsize="1105,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">
                      <v:oval id="Oval 5" o:spid="_x0000_s1027" style="position:absolute;left:4311;top:430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6" o:spid="_x0000_s1028" style="position:absolute;left:4310;top:494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7" o:spid="_x0000_s1029" style="position:absolute;left:4314;top:636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8" o:spid="_x0000_s1030" style="position:absolute;left:4322;top:710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9" o:spid="_x0000_s1031" style="position:absolute;left:3552;top:776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10" o:spid="_x0000_s1032" style="position:absolute;left:4314;top:7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1" o:spid="_x0000_s1033" style="position:absolute;left:3640;top:426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2" o:spid="_x0000_s1034" style="position:absolute;left:3638;top:499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13" o:spid="_x0000_s1035" style="position:absolute;left:4309;top:571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4" o:spid="_x0000_s1036" style="position:absolute;left:3643;top:575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15" o:spid="_x0000_s1037" style="position:absolute;left:3554;top:635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16" o:spid="_x0000_s1038" style="position:absolute;left:3628;top:7109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17" o:spid="_x0000_s1039" style="position:absolute;left:3564;top:843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18" o:spid="_x0000_s1040" style="position:absolute;left:4327;top:841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 w:eastAsia="es-MX"/>
              </w:rPr>
            </w:pPr>
            <w:r w:rsidRPr="003556C3">
              <w:rPr>
                <w:rFonts w:ascii="Arial" w:hAnsi="Arial" w:cs="Arial"/>
                <w:sz w:val="24"/>
                <w:lang w:val="es-MX" w:eastAsia="es-MX"/>
              </w:rPr>
              <w:t>1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 w:eastAsia="es-MX"/>
              </w:rPr>
            </w:pPr>
          </w:p>
        </w:tc>
      </w:tr>
      <w:tr w:rsidR="00825582" w:rsidRPr="003556C3" w:rsidTr="00B769D6">
        <w:trPr>
          <w:trHeight w:hRule="exact" w:val="705"/>
          <w:jc w:val="center"/>
        </w:trPr>
        <w:tc>
          <w:tcPr>
            <w:tcW w:w="3973" w:type="dxa"/>
            <w:gridSpan w:val="2"/>
            <w:vAlign w:val="center"/>
          </w:tcPr>
          <w:p w:rsidR="00825582" w:rsidRPr="00290D20" w:rsidRDefault="00825582" w:rsidP="00C15055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En el punto número </w:t>
            </w:r>
            <w:r w:rsidR="00C15055">
              <w:rPr>
                <w:rFonts w:ascii="Arial" w:hAnsi="Arial" w:cs="Arial"/>
                <w:sz w:val="20"/>
                <w:lang w:val="es-MX"/>
              </w:rPr>
              <w:t>I, inciso b)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  <w:r w:rsidR="00C15055">
              <w:rPr>
                <w:rFonts w:ascii="Arial" w:hAnsi="Arial" w:cs="Arial"/>
                <w:sz w:val="20"/>
                <w:lang w:val="es-MX"/>
              </w:rPr>
              <w:t xml:space="preserve"> E</w:t>
            </w:r>
            <w:r>
              <w:rPr>
                <w:rFonts w:ascii="Arial" w:hAnsi="Arial" w:cs="Arial"/>
                <w:sz w:val="20"/>
                <w:lang w:val="es-MX"/>
              </w:rPr>
              <w:t>scribí el simétrico correcto.</w:t>
            </w: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371D7" wp14:editId="32331654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-998245859</wp:posOffset>
                      </wp:positionV>
                      <wp:extent cx="209550" cy="209550"/>
                      <wp:effectExtent l="11430" t="6985" r="7620" b="254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007F0" id="Oval 3" o:spid="_x0000_s1026" style="position:absolute;margin-left:-78563.5pt;margin-top:-78602.0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ys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C6A75" wp14:editId="44BCF175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-998530974</wp:posOffset>
                      </wp:positionV>
                      <wp:extent cx="209550" cy="209550"/>
                      <wp:effectExtent l="11430" t="7620" r="7620" b="1143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34470" id="Oval 2" o:spid="_x0000_s1026" style="position:absolute;margin-left:-78563.5pt;margin-top:-78624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"/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882"/>
          <w:jc w:val="center"/>
        </w:trPr>
        <w:tc>
          <w:tcPr>
            <w:tcW w:w="3973" w:type="dxa"/>
            <w:gridSpan w:val="2"/>
            <w:vAlign w:val="center"/>
          </w:tcPr>
          <w:p w:rsidR="00825582" w:rsidRPr="00290D20" w:rsidRDefault="00C15055" w:rsidP="00B769D6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Identifique el valor absoluto de cada número. En punto I, inciso c).</w:t>
            </w: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569"/>
          <w:jc w:val="center"/>
        </w:trPr>
        <w:tc>
          <w:tcPr>
            <w:tcW w:w="3973" w:type="dxa"/>
            <w:gridSpan w:val="2"/>
            <w:vAlign w:val="center"/>
          </w:tcPr>
          <w:p w:rsidR="00825582" w:rsidRPr="00290D20" w:rsidRDefault="00825582" w:rsidP="00FB0A98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En el punto número II </w:t>
            </w:r>
            <w:r w:rsidR="00FB0A98">
              <w:rPr>
                <w:rFonts w:ascii="Arial" w:hAnsi="Arial" w:cs="Arial"/>
                <w:sz w:val="20"/>
                <w:lang w:val="es-MX"/>
              </w:rPr>
              <w:t>Dominaste las operaciones aritméticas.</w:t>
            </w: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FB0A98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846"/>
          <w:jc w:val="center"/>
        </w:trPr>
        <w:tc>
          <w:tcPr>
            <w:tcW w:w="3973" w:type="dxa"/>
            <w:gridSpan w:val="2"/>
            <w:vAlign w:val="center"/>
          </w:tcPr>
          <w:p w:rsidR="00825582" w:rsidRPr="00290D20" w:rsidRDefault="00825582" w:rsidP="00B769D6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III. Determine el valor de x correctamente</w:t>
            </w:r>
          </w:p>
        </w:tc>
        <w:tc>
          <w:tcPr>
            <w:tcW w:w="663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FB0A98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561"/>
          <w:jc w:val="center"/>
        </w:trPr>
        <w:tc>
          <w:tcPr>
            <w:tcW w:w="3973" w:type="dxa"/>
            <w:gridSpan w:val="2"/>
            <w:tcBorders>
              <w:bottom w:val="single" w:sz="4" w:space="0" w:color="auto"/>
            </w:tcBorders>
            <w:vAlign w:val="center"/>
          </w:tcPr>
          <w:p w:rsidR="00825582" w:rsidRPr="00290D20" w:rsidRDefault="00825582" w:rsidP="00B769D6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lastRenderedPageBreak/>
              <w:t>En el punto número IV</w:t>
            </w:r>
            <w:r w:rsidRPr="00290D20">
              <w:rPr>
                <w:rFonts w:ascii="Arial" w:hAnsi="Arial" w:cs="Arial"/>
                <w:sz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lang w:val="es-MX"/>
              </w:rPr>
              <w:t xml:space="preserve"> Plantee correctamente </w:t>
            </w:r>
            <w:r w:rsidR="00793465">
              <w:rPr>
                <w:rFonts w:ascii="Arial" w:hAnsi="Arial" w:cs="Arial"/>
                <w:sz w:val="20"/>
                <w:lang w:val="es-MX"/>
              </w:rPr>
              <w:t>los ejercicios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trHeight w:hRule="exact" w:val="711"/>
          <w:jc w:val="center"/>
        </w:trPr>
        <w:tc>
          <w:tcPr>
            <w:tcW w:w="3973" w:type="dxa"/>
            <w:gridSpan w:val="2"/>
            <w:tcBorders>
              <w:bottom w:val="single" w:sz="4" w:space="0" w:color="auto"/>
            </w:tcBorders>
            <w:vAlign w:val="center"/>
          </w:tcPr>
          <w:p w:rsidR="00825582" w:rsidRPr="006F3F85" w:rsidRDefault="00825582" w:rsidP="00793465">
            <w:pPr>
              <w:pStyle w:val="Prrafodelista"/>
              <w:numPr>
                <w:ilvl w:val="0"/>
                <w:numId w:val="6"/>
              </w:numPr>
              <w:tabs>
                <w:tab w:val="left" w:pos="1675"/>
              </w:tabs>
              <w:spacing w:after="0" w:line="240" w:lineRule="auto"/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IV</w:t>
            </w:r>
            <w:r w:rsidRPr="006F3F85">
              <w:rPr>
                <w:rFonts w:ascii="Arial" w:hAnsi="Arial" w:cs="Arial"/>
                <w:sz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lang w:val="es-MX"/>
              </w:rPr>
              <w:t xml:space="preserve"> Resolví correctamente al menos </w:t>
            </w:r>
            <w:r w:rsidR="00793465">
              <w:rPr>
                <w:rFonts w:ascii="Arial" w:hAnsi="Arial" w:cs="Arial"/>
                <w:sz w:val="20"/>
                <w:lang w:val="es-MX"/>
              </w:rPr>
              <w:t>13</w:t>
            </w:r>
            <w:r>
              <w:rPr>
                <w:rFonts w:ascii="Arial" w:hAnsi="Arial" w:cs="Arial"/>
                <w:sz w:val="20"/>
                <w:lang w:val="es-MX"/>
              </w:rPr>
              <w:t xml:space="preserve"> de </w:t>
            </w:r>
            <w:r w:rsidR="00793465">
              <w:rPr>
                <w:rFonts w:ascii="Arial" w:hAnsi="Arial" w:cs="Arial"/>
                <w:sz w:val="20"/>
                <w:lang w:val="es-MX"/>
              </w:rPr>
              <w:t>18</w:t>
            </w:r>
            <w:r>
              <w:rPr>
                <w:rFonts w:ascii="Arial" w:hAnsi="Arial" w:cs="Arial"/>
                <w:sz w:val="20"/>
                <w:lang w:val="es-MX"/>
              </w:rPr>
              <w:t xml:space="preserve"> incisos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25582" w:rsidRPr="003556C3" w:rsidTr="00B769D6">
        <w:trPr>
          <w:gridBefore w:val="1"/>
          <w:wBefore w:w="67" w:type="dxa"/>
          <w:trHeight w:hRule="exact" w:val="680"/>
          <w:jc w:val="center"/>
        </w:trPr>
        <w:tc>
          <w:tcPr>
            <w:tcW w:w="3906" w:type="dxa"/>
            <w:tcBorders>
              <w:left w:val="nil"/>
              <w:bottom w:val="nil"/>
              <w:right w:val="nil"/>
            </w:tcBorders>
            <w:vAlign w:val="center"/>
          </w:tcPr>
          <w:p w:rsidR="00825582" w:rsidRPr="003556C3" w:rsidRDefault="00825582" w:rsidP="00B769D6">
            <w:pPr>
              <w:tabs>
                <w:tab w:val="left" w:pos="1675"/>
              </w:tabs>
              <w:ind w:left="89"/>
              <w:jc w:val="right"/>
              <w:rPr>
                <w:rFonts w:ascii="Arial" w:hAnsi="Arial" w:cs="Arial"/>
                <w:lang w:val="es-MX"/>
              </w:rPr>
            </w:pPr>
            <w:r w:rsidRPr="003556C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  <w:vAlign w:val="center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</w:tcPr>
          <w:p w:rsidR="00825582" w:rsidRPr="003556C3" w:rsidRDefault="00825582" w:rsidP="00B769D6">
            <w:pPr>
              <w:jc w:val="right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 xml:space="preserve">SUMA </w:t>
            </w:r>
            <w:r w:rsidRPr="003556C3">
              <w:rPr>
                <w:rFonts w:ascii="Arial" w:hAnsi="Arial" w:cs="Arial"/>
                <w:sz w:val="14"/>
                <w:szCs w:val="14"/>
                <w:lang w:val="es-MX"/>
              </w:rPr>
              <w:t>(cumplimiento x ejecución)</w:t>
            </w:r>
          </w:p>
        </w:tc>
        <w:tc>
          <w:tcPr>
            <w:tcW w:w="695" w:type="dxa"/>
          </w:tcPr>
          <w:p w:rsidR="00825582" w:rsidRPr="003556C3" w:rsidRDefault="00825582" w:rsidP="00B769D6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825582" w:rsidRPr="00557A5F" w:rsidRDefault="00825582" w:rsidP="00825582">
      <w:pPr>
        <w:jc w:val="both"/>
        <w:rPr>
          <w:rFonts w:ascii="Arial" w:hAnsi="Arial" w:cs="Arial"/>
          <w:b/>
          <w:sz w:val="20"/>
          <w:szCs w:val="20"/>
        </w:rPr>
      </w:pPr>
    </w:p>
    <w:p w:rsidR="00825582" w:rsidRPr="00557A5F" w:rsidRDefault="00825582" w:rsidP="00825582">
      <w:pPr>
        <w:jc w:val="center"/>
        <w:rPr>
          <w:rFonts w:ascii="Arial" w:hAnsi="Arial" w:cs="Arial"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 xml:space="preserve">Calificación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SUMA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20</m:t>
            </m:r>
          </m:den>
        </m:f>
        <m:r>
          <w:rPr>
            <w:rFonts w:ascii="Cambria Math" w:hAnsi="Arial" w:cs="Arial"/>
            <w:sz w:val="20"/>
            <w:szCs w:val="20"/>
          </w:rPr>
          <m:t>×</m:t>
        </m:r>
        <m:r>
          <w:rPr>
            <w:rFonts w:ascii="Cambria Math" w:hAnsi="Arial" w:cs="Arial"/>
            <w:sz w:val="20"/>
            <w:szCs w:val="20"/>
          </w:rPr>
          <m:t>20</m:t>
        </m:r>
      </m:oMath>
    </w:p>
    <w:p w:rsidR="00825582" w:rsidRPr="00557A5F" w:rsidRDefault="00825582" w:rsidP="00825582">
      <w:pPr>
        <w:jc w:val="both"/>
        <w:rPr>
          <w:rFonts w:ascii="Arial" w:hAnsi="Arial" w:cs="Arial"/>
          <w:b/>
          <w:sz w:val="20"/>
          <w:szCs w:val="20"/>
        </w:rPr>
      </w:pPr>
    </w:p>
    <w:p w:rsidR="00825582" w:rsidRDefault="00825582" w:rsidP="00825582">
      <w:pPr>
        <w:jc w:val="both"/>
        <w:rPr>
          <w:rFonts w:ascii="Arial" w:hAnsi="Arial" w:cs="Arial"/>
          <w:b/>
          <w:sz w:val="20"/>
          <w:szCs w:val="20"/>
        </w:rPr>
      </w:pPr>
    </w:p>
    <w:p w:rsidR="00524F4C" w:rsidRDefault="00524F4C"/>
    <w:sectPr w:rsidR="00524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C3"/>
    <w:multiLevelType w:val="hybridMultilevel"/>
    <w:tmpl w:val="AC108FE0"/>
    <w:lvl w:ilvl="0" w:tplc="871A5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DD3"/>
    <w:multiLevelType w:val="hybridMultilevel"/>
    <w:tmpl w:val="8BA6FE0A"/>
    <w:lvl w:ilvl="0" w:tplc="871A5DF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370" w:hanging="360"/>
      </w:pPr>
    </w:lvl>
    <w:lvl w:ilvl="2" w:tplc="040A001B" w:tentative="1">
      <w:start w:val="1"/>
      <w:numFmt w:val="lowerRoman"/>
      <w:lvlText w:val="%3."/>
      <w:lvlJc w:val="right"/>
      <w:pPr>
        <w:ind w:left="3090" w:hanging="180"/>
      </w:pPr>
    </w:lvl>
    <w:lvl w:ilvl="3" w:tplc="040A000F" w:tentative="1">
      <w:start w:val="1"/>
      <w:numFmt w:val="decimal"/>
      <w:lvlText w:val="%4."/>
      <w:lvlJc w:val="left"/>
      <w:pPr>
        <w:ind w:left="3810" w:hanging="360"/>
      </w:pPr>
    </w:lvl>
    <w:lvl w:ilvl="4" w:tplc="040A0019" w:tentative="1">
      <w:start w:val="1"/>
      <w:numFmt w:val="lowerLetter"/>
      <w:lvlText w:val="%5."/>
      <w:lvlJc w:val="left"/>
      <w:pPr>
        <w:ind w:left="4530" w:hanging="360"/>
      </w:pPr>
    </w:lvl>
    <w:lvl w:ilvl="5" w:tplc="040A001B" w:tentative="1">
      <w:start w:val="1"/>
      <w:numFmt w:val="lowerRoman"/>
      <w:lvlText w:val="%6."/>
      <w:lvlJc w:val="right"/>
      <w:pPr>
        <w:ind w:left="5250" w:hanging="180"/>
      </w:pPr>
    </w:lvl>
    <w:lvl w:ilvl="6" w:tplc="040A000F" w:tentative="1">
      <w:start w:val="1"/>
      <w:numFmt w:val="decimal"/>
      <w:lvlText w:val="%7."/>
      <w:lvlJc w:val="left"/>
      <w:pPr>
        <w:ind w:left="5970" w:hanging="360"/>
      </w:pPr>
    </w:lvl>
    <w:lvl w:ilvl="7" w:tplc="040A0019" w:tentative="1">
      <w:start w:val="1"/>
      <w:numFmt w:val="lowerLetter"/>
      <w:lvlText w:val="%8."/>
      <w:lvlJc w:val="left"/>
      <w:pPr>
        <w:ind w:left="6690" w:hanging="360"/>
      </w:pPr>
    </w:lvl>
    <w:lvl w:ilvl="8" w:tplc="0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BD74588"/>
    <w:multiLevelType w:val="hybridMultilevel"/>
    <w:tmpl w:val="7DAEF2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E73"/>
    <w:multiLevelType w:val="hybridMultilevel"/>
    <w:tmpl w:val="AC108FE0"/>
    <w:lvl w:ilvl="0" w:tplc="871A5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E03"/>
    <w:multiLevelType w:val="hybridMultilevel"/>
    <w:tmpl w:val="36721CCC"/>
    <w:lvl w:ilvl="0" w:tplc="8C04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584"/>
    <w:multiLevelType w:val="hybridMultilevel"/>
    <w:tmpl w:val="7C86B13E"/>
    <w:lvl w:ilvl="0" w:tplc="E6B8D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30201"/>
    <w:multiLevelType w:val="hybridMultilevel"/>
    <w:tmpl w:val="B818DF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541A"/>
    <w:multiLevelType w:val="hybridMultilevel"/>
    <w:tmpl w:val="745A2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0"/>
    <w:rsid w:val="00144CA9"/>
    <w:rsid w:val="00177750"/>
    <w:rsid w:val="001D6C62"/>
    <w:rsid w:val="002E6880"/>
    <w:rsid w:val="004123A6"/>
    <w:rsid w:val="00524F4C"/>
    <w:rsid w:val="006D6F4F"/>
    <w:rsid w:val="0076312B"/>
    <w:rsid w:val="00793465"/>
    <w:rsid w:val="007B6F39"/>
    <w:rsid w:val="00825582"/>
    <w:rsid w:val="00860806"/>
    <w:rsid w:val="00B146D2"/>
    <w:rsid w:val="00B45CC1"/>
    <w:rsid w:val="00C10786"/>
    <w:rsid w:val="00C15055"/>
    <w:rsid w:val="00E97F0C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04C94-A337-43E1-84EF-04EB7DF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68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6880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4123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123A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9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33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64178</dc:creator>
  <cp:keywords/>
  <dc:description/>
  <cp:lastModifiedBy>64178</cp:lastModifiedBy>
  <cp:revision>12</cp:revision>
  <dcterms:created xsi:type="dcterms:W3CDTF">2015-08-16T04:36:00Z</dcterms:created>
  <dcterms:modified xsi:type="dcterms:W3CDTF">2015-08-16T06:50:00Z</dcterms:modified>
</cp:coreProperties>
</file>